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15" w:type="dxa"/>
        <w:tblCellMar>
          <w:top w:w="15" w:type="dxa"/>
          <w:left w:w="15" w:type="dxa"/>
          <w:bottom w:w="15" w:type="dxa"/>
          <w:right w:w="15" w:type="dxa"/>
        </w:tblCellMar>
        <w:tblLook w:val="04A0"/>
      </w:tblPr>
      <w:tblGrid>
        <w:gridCol w:w="898"/>
        <w:gridCol w:w="722"/>
        <w:gridCol w:w="677"/>
        <w:gridCol w:w="2982"/>
        <w:gridCol w:w="435"/>
      </w:tblGrid>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w:eastAsia="Times New Roman" w:hAnsi="Times" w:cs="Times"/>
                <w:b/>
                <w:bCs/>
                <w:sz w:val="20"/>
                <w:szCs w:val="20"/>
              </w:rPr>
              <w:t xml:space="preserve">Teacher: </w:t>
            </w:r>
          </w:p>
        </w:tc>
        <w:tc>
          <w:tcPr>
            <w:tcW w:w="0" w:type="auto"/>
            <w:gridSpan w:val="3"/>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24"/>
                <w:szCs w:val="24"/>
              </w:rPr>
              <w:t>Stacey, Jessica, Amber, and Sara</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r>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gridSpan w:val="2"/>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r>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w:eastAsia="Times New Roman" w:hAnsi="Times" w:cs="Times"/>
                <w:b/>
                <w:bCs/>
                <w:sz w:val="20"/>
                <w:szCs w:val="20"/>
              </w:rPr>
              <w:t xml:space="preserve">Unit: </w:t>
            </w:r>
          </w:p>
        </w:tc>
        <w:tc>
          <w:tcPr>
            <w:tcW w:w="0" w:type="auto"/>
            <w:gridSpan w:val="2"/>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24"/>
                <w:szCs w:val="24"/>
              </w:rPr>
              <w:t>Communities</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w:eastAsia="Times New Roman" w:hAnsi="Times" w:cs="Times"/>
                <w:b/>
                <w:bCs/>
                <w:sz w:val="20"/>
                <w:szCs w:val="20"/>
              </w:rPr>
              <w:t xml:space="preserve">Grade Level: </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24"/>
                <w:szCs w:val="24"/>
              </w:rPr>
              <w:t>2nd</w:t>
            </w:r>
          </w:p>
        </w:tc>
      </w:tr>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gridSpan w:val="2"/>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r>
      <w:tr w:rsidR="0074212A" w:rsidRPr="0074212A" w:rsidTr="0074212A">
        <w:trPr>
          <w:tblCellSpacing w:w="15" w:type="dxa"/>
        </w:trPr>
        <w:tc>
          <w:tcPr>
            <w:tcW w:w="0" w:type="auto"/>
            <w:gridSpan w:val="2"/>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w:eastAsia="Times New Roman" w:hAnsi="Times" w:cs="Times"/>
                <w:b/>
                <w:bCs/>
                <w:sz w:val="20"/>
                <w:szCs w:val="20"/>
              </w:rPr>
              <w:t xml:space="preserve">Lesson Plan Title: </w:t>
            </w:r>
          </w:p>
        </w:tc>
        <w:tc>
          <w:tcPr>
            <w:tcW w:w="0" w:type="auto"/>
            <w:gridSpan w:val="3"/>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24"/>
                <w:szCs w:val="24"/>
              </w:rPr>
              <w:t>Day 5: Interviewing Community Leaders</w:t>
            </w:r>
          </w:p>
        </w:tc>
      </w:tr>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r>
    </w:tbl>
    <w:p w:rsidR="0074212A" w:rsidRPr="0074212A" w:rsidRDefault="0074212A" w:rsidP="0074212A">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3935"/>
        <w:gridCol w:w="5368"/>
        <w:gridCol w:w="66"/>
        <w:gridCol w:w="81"/>
      </w:tblGrid>
      <w:tr w:rsidR="0074212A" w:rsidRPr="0074212A" w:rsidTr="0074212A">
        <w:trPr>
          <w:gridAfter w:val="2"/>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w:eastAsia="Times New Roman" w:hAnsi="Times" w:cs="Times"/>
                <w:b/>
                <w:bCs/>
                <w:sz w:val="24"/>
                <w:szCs w:val="24"/>
              </w:rPr>
              <w:t xml:space="preserve">Content Area(s) </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w:eastAsia="Times New Roman" w:hAnsi="Times" w:cs="Times"/>
                <w:i/>
                <w:iCs/>
                <w:sz w:val="24"/>
                <w:szCs w:val="24"/>
              </w:rPr>
              <w:t>Social Studies</w:t>
            </w:r>
          </w:p>
        </w:tc>
      </w:tr>
      <w:tr w:rsidR="0074212A" w:rsidRPr="0074212A" w:rsidTr="0074212A">
        <w:trPr>
          <w:gridAfter w:val="2"/>
          <w:tblCellSpacing w:w="15" w:type="dxa"/>
        </w:trPr>
        <w:tc>
          <w:tcPr>
            <w:tcW w:w="0" w:type="auto"/>
            <w:vAlign w:val="center"/>
            <w:hideMark/>
          </w:tcPr>
          <w:p w:rsidR="0074212A" w:rsidRPr="0074212A" w:rsidRDefault="0074212A" w:rsidP="0074212A">
            <w:pPr>
              <w:spacing w:before="100" w:beforeAutospacing="1" w:after="100" w:afterAutospacing="1" w:line="240" w:lineRule="auto"/>
              <w:outlineLvl w:val="0"/>
              <w:rPr>
                <w:rFonts w:ascii="Times New Roman" w:eastAsia="Times New Roman" w:hAnsi="Times New Roman" w:cs="Times New Roman"/>
                <w:b/>
                <w:bCs/>
                <w:kern w:val="36"/>
                <w:sz w:val="48"/>
                <w:szCs w:val="48"/>
              </w:rPr>
            </w:pPr>
            <w:r>
              <w:rPr>
                <w:rFonts w:ascii="Times New Roman" w:eastAsia="Times New Roman" w:hAnsi="Times New Roman" w:cs="Times New Roman"/>
                <w:b/>
                <w:bCs/>
                <w:noProof/>
                <w:kern w:val="36"/>
                <w:sz w:val="48"/>
                <w:szCs w:val="48"/>
              </w:rPr>
              <w:drawing>
                <wp:inline distT="0" distB="0" distL="0" distR="0">
                  <wp:extent cx="104775" cy="114300"/>
                  <wp:effectExtent l="19050" t="0" r="9525" b="0"/>
                  <wp:docPr id="1" name="wikitext@@anchor@@Learning &#10;Objectives"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Learning &#10;Objectives" descr="Anchor"/>
                          <pic:cNvPicPr>
                            <a:picLocks noChangeAspect="1" noChangeArrowheads="1"/>
                          </pic:cNvPicPr>
                        </pic:nvPicPr>
                        <pic:blipFill>
                          <a:blip r:embed="rId4"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74212A">
              <w:rPr>
                <w:rFonts w:ascii="Times" w:eastAsia="Times New Roman" w:hAnsi="Times" w:cs="Times"/>
                <w:b/>
                <w:bCs/>
                <w:kern w:val="36"/>
                <w:sz w:val="48"/>
                <w:szCs w:val="48"/>
              </w:rPr>
              <w:t xml:space="preserve">Learning Objectives </w:t>
            </w:r>
          </w:p>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w:eastAsia="Times New Roman" w:hAnsi="Times" w:cs="Times"/>
                <w:b/>
                <w:bCs/>
              </w:rPr>
              <w:t xml:space="preserve">What will students accomplish / be able to do at the end of this lesson? </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24"/>
                <w:szCs w:val="24"/>
              </w:rPr>
              <w:t>Second Grade students will demonstrate knowledge of their surrounding community through creating a portfolio as well as conducting an interview with community leaders.</w:t>
            </w:r>
          </w:p>
        </w:tc>
      </w:tr>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w:eastAsia="Times New Roman" w:hAnsi="Times" w:cs="Times"/>
                <w:b/>
                <w:bCs/>
                <w:sz w:val="24"/>
                <w:szCs w:val="24"/>
              </w:rPr>
              <w:t xml:space="preserve">Sunshine State Standards </w:t>
            </w:r>
            <w:r w:rsidRPr="0074212A">
              <w:rPr>
                <w:rFonts w:ascii="Times" w:eastAsia="Times New Roman" w:hAnsi="Times" w:cs="Times"/>
                <w:sz w:val="20"/>
                <w:szCs w:val="20"/>
              </w:rPr>
              <w:t>(List with brief title: Reading, Writing, Listening, Speaking, &amp; Viewing)</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r>
    </w:tbl>
    <w:p w:rsidR="0074212A" w:rsidRPr="0074212A" w:rsidRDefault="0074212A" w:rsidP="0074212A">
      <w:pPr>
        <w:spacing w:after="24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24"/>
          <w:szCs w:val="24"/>
        </w:rPr>
        <w:t>SS.2.C.2.4 Identify ways citizens can make a positive contribution in their community.</w:t>
      </w:r>
      <w:r w:rsidRPr="0074212A">
        <w:rPr>
          <w:rFonts w:ascii="Times New Roman" w:eastAsia="Times New Roman" w:hAnsi="Times New Roman" w:cs="Times New Roman"/>
          <w:sz w:val="24"/>
          <w:szCs w:val="24"/>
        </w:rPr>
        <w:br/>
        <w:t>LA.2.5.2.1 The student will interpret information presented and seek clarification when needed; || || ||</w:t>
      </w:r>
    </w:p>
    <w:tbl>
      <w:tblPr>
        <w:tblW w:w="0" w:type="auto"/>
        <w:tblCellSpacing w:w="15" w:type="dxa"/>
        <w:tblCellMar>
          <w:top w:w="15" w:type="dxa"/>
          <w:left w:w="15" w:type="dxa"/>
          <w:bottom w:w="15" w:type="dxa"/>
          <w:right w:w="15" w:type="dxa"/>
        </w:tblCellMar>
        <w:tblLook w:val="04A0"/>
      </w:tblPr>
      <w:tblGrid>
        <w:gridCol w:w="81"/>
        <w:gridCol w:w="81"/>
      </w:tblGrid>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r>
    </w:tbl>
    <w:p w:rsidR="0074212A" w:rsidRPr="0074212A" w:rsidRDefault="0074212A" w:rsidP="0074212A">
      <w:pPr>
        <w:spacing w:after="0" w:line="240" w:lineRule="auto"/>
        <w:rPr>
          <w:rFonts w:ascii="Times New Roman" w:eastAsia="Times New Roman" w:hAnsi="Times New Roman" w:cs="Times New Roman"/>
          <w:sz w:val="24"/>
          <w:szCs w:val="24"/>
        </w:rPr>
      </w:pPr>
    </w:p>
    <w:tbl>
      <w:tblPr>
        <w:tblW w:w="0" w:type="auto"/>
        <w:tblCellSpacing w:w="15" w:type="dxa"/>
        <w:tblCellMar>
          <w:top w:w="15" w:type="dxa"/>
          <w:left w:w="15" w:type="dxa"/>
          <w:bottom w:w="15" w:type="dxa"/>
          <w:right w:w="15" w:type="dxa"/>
        </w:tblCellMar>
        <w:tblLook w:val="04A0"/>
      </w:tblPr>
      <w:tblGrid>
        <w:gridCol w:w="4240"/>
        <w:gridCol w:w="5210"/>
      </w:tblGrid>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p>
        </w:tc>
      </w:tr>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24"/>
                <w:szCs w:val="24"/>
              </w:rPr>
              <w:t>Student Activities &amp; Procedures</w:t>
            </w:r>
            <w:r w:rsidRPr="0074212A">
              <w:rPr>
                <w:rFonts w:ascii="Times New Roman" w:eastAsia="Times New Roman" w:hAnsi="Times New Roman" w:cs="Times New Roman"/>
                <w:sz w:val="24"/>
                <w:szCs w:val="24"/>
              </w:rPr>
              <w:br/>
            </w:r>
            <w:r w:rsidRPr="0074212A">
              <w:rPr>
                <w:rFonts w:ascii="Times New Roman" w:eastAsia="Times New Roman" w:hAnsi="Times New Roman" w:cs="Times New Roman"/>
                <w:i/>
                <w:iCs/>
                <w:sz w:val="24"/>
                <w:szCs w:val="24"/>
              </w:rPr>
              <w:t>Teacher Activities Student Activities</w:t>
            </w:r>
            <w:r w:rsidRPr="0074212A">
              <w:rPr>
                <w:rFonts w:ascii="Times New Roman" w:eastAsia="Times New Roman" w:hAnsi="Times New Roman" w:cs="Times New Roman"/>
                <w:sz w:val="24"/>
                <w:szCs w:val="24"/>
              </w:rPr>
              <w:br/>
            </w:r>
            <w:r w:rsidRPr="0074212A">
              <w:rPr>
                <w:rFonts w:ascii="Symbol" w:eastAsia="Times New Roman" w:hAnsi="Symbol" w:cs="Times New Roman"/>
                <w:sz w:val="18"/>
                <w:szCs w:val="18"/>
              </w:rPr>
              <w:t></w:t>
            </w:r>
            <w:r w:rsidRPr="0074212A">
              <w:rPr>
                <w:rFonts w:ascii="Symbol" w:eastAsia="Times New Roman" w:hAnsi="Symbol" w:cs="Times New Roman"/>
                <w:sz w:val="18"/>
                <w:szCs w:val="18"/>
              </w:rPr>
              <w:t></w:t>
            </w:r>
            <w:r w:rsidRPr="0074212A">
              <w:rPr>
                <w:rFonts w:ascii="Times" w:eastAsia="Times New Roman" w:hAnsi="Times" w:cs="Times"/>
                <w:sz w:val="18"/>
                <w:szCs w:val="18"/>
              </w:rPr>
              <w:t xml:space="preserve">What learning strategies will be implemented? </w:t>
            </w:r>
            <w:r w:rsidRPr="0074212A">
              <w:rPr>
                <w:rFonts w:ascii="Times New Roman" w:eastAsia="Times New Roman" w:hAnsi="Times New Roman" w:cs="Times New Roman"/>
                <w:sz w:val="24"/>
                <w:szCs w:val="24"/>
              </w:rPr>
              <w:br/>
            </w:r>
            <w:r w:rsidRPr="0074212A">
              <w:rPr>
                <w:rFonts w:ascii="Symbol" w:eastAsia="Times New Roman" w:hAnsi="Symbol" w:cs="Times New Roman"/>
                <w:sz w:val="18"/>
                <w:szCs w:val="18"/>
              </w:rPr>
              <w:t></w:t>
            </w:r>
            <w:r w:rsidRPr="0074212A">
              <w:rPr>
                <w:rFonts w:ascii="Symbol" w:eastAsia="Times New Roman" w:hAnsi="Symbol" w:cs="Times New Roman"/>
                <w:sz w:val="18"/>
                <w:szCs w:val="18"/>
              </w:rPr>
              <w:t></w:t>
            </w:r>
            <w:r w:rsidRPr="0074212A">
              <w:rPr>
                <w:rFonts w:ascii="Times" w:eastAsia="Times New Roman" w:hAnsi="Times" w:cs="Times"/>
                <w:sz w:val="18"/>
                <w:szCs w:val="18"/>
              </w:rPr>
              <w:t xml:space="preserve">How will you communicate student expectation? </w:t>
            </w:r>
            <w:r w:rsidRPr="0074212A">
              <w:rPr>
                <w:rFonts w:ascii="Times New Roman" w:eastAsia="Times New Roman" w:hAnsi="Times New Roman" w:cs="Times New Roman"/>
                <w:sz w:val="24"/>
                <w:szCs w:val="24"/>
              </w:rPr>
              <w:br/>
            </w:r>
            <w:r w:rsidRPr="0074212A">
              <w:rPr>
                <w:rFonts w:ascii="Symbol" w:eastAsia="Times New Roman" w:hAnsi="Symbol" w:cs="Times New Roman"/>
                <w:sz w:val="18"/>
                <w:szCs w:val="18"/>
              </w:rPr>
              <w:t></w:t>
            </w:r>
            <w:r w:rsidRPr="0074212A">
              <w:rPr>
                <w:rFonts w:ascii="Symbol" w:eastAsia="Times New Roman" w:hAnsi="Symbol" w:cs="Times New Roman"/>
                <w:sz w:val="18"/>
                <w:szCs w:val="18"/>
              </w:rPr>
              <w:t></w:t>
            </w:r>
            <w:r w:rsidRPr="0074212A">
              <w:rPr>
                <w:rFonts w:ascii="Times" w:eastAsia="Times New Roman" w:hAnsi="Times" w:cs="Times"/>
                <w:sz w:val="18"/>
                <w:szCs w:val="18"/>
              </w:rPr>
              <w:t>What products will be developed and created by students?</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i/>
                <w:iCs/>
                <w:sz w:val="20"/>
                <w:szCs w:val="20"/>
              </w:rPr>
              <w:t>1.)</w:t>
            </w:r>
            <w:r w:rsidRPr="0074212A">
              <w:rPr>
                <w:rFonts w:ascii="Times New Roman" w:eastAsia="Times New Roman" w:hAnsi="Times New Roman" w:cs="Times New Roman"/>
                <w:sz w:val="20"/>
                <w:szCs w:val="20"/>
              </w:rPr>
              <w:t xml:space="preserve"> Students will be introduced by the teacher to a panel of speakers that represent the community leaders in the letters they wrote. For example: Firefighter, Postman, Mayor, Police Officer etc</w:t>
            </w:r>
            <w:proofErr w:type="gramStart"/>
            <w:r w:rsidRPr="0074212A">
              <w:rPr>
                <w:rFonts w:ascii="Times New Roman" w:eastAsia="Times New Roman" w:hAnsi="Times New Roman" w:cs="Times New Roman"/>
                <w:sz w:val="20"/>
                <w:szCs w:val="20"/>
              </w:rPr>
              <w:t>.</w:t>
            </w:r>
            <w:proofErr w:type="gramEnd"/>
            <w:r w:rsidRPr="0074212A">
              <w:rPr>
                <w:rFonts w:ascii="Times New Roman" w:eastAsia="Times New Roman" w:hAnsi="Times New Roman" w:cs="Times New Roman"/>
                <w:sz w:val="20"/>
                <w:szCs w:val="20"/>
              </w:rPr>
              <w:br/>
              <w:t>2.) Students will be able to ask the speakers questions that are predetermined as well as some of their own.</w:t>
            </w:r>
            <w:r w:rsidRPr="0074212A">
              <w:rPr>
                <w:rFonts w:ascii="Times New Roman" w:eastAsia="Times New Roman" w:hAnsi="Times New Roman" w:cs="Times New Roman"/>
                <w:sz w:val="20"/>
                <w:szCs w:val="20"/>
              </w:rPr>
              <w:br/>
              <w:t xml:space="preserve">3.) After the </w:t>
            </w:r>
            <w:proofErr w:type="spellStart"/>
            <w:r w:rsidRPr="0074212A">
              <w:rPr>
                <w:rFonts w:ascii="Times New Roman" w:eastAsia="Times New Roman" w:hAnsi="Times New Roman" w:cs="Times New Roman"/>
                <w:sz w:val="20"/>
                <w:szCs w:val="20"/>
              </w:rPr>
              <w:t>questionaire</w:t>
            </w:r>
            <w:proofErr w:type="spellEnd"/>
            <w:r w:rsidRPr="0074212A">
              <w:rPr>
                <w:rFonts w:ascii="Times New Roman" w:eastAsia="Times New Roman" w:hAnsi="Times New Roman" w:cs="Times New Roman"/>
                <w:sz w:val="20"/>
                <w:szCs w:val="20"/>
              </w:rPr>
              <w:t xml:space="preserve"> process, the students will have a better understanding of what each </w:t>
            </w:r>
            <w:proofErr w:type="spellStart"/>
            <w:r w:rsidRPr="0074212A">
              <w:rPr>
                <w:rFonts w:ascii="Times New Roman" w:eastAsia="Times New Roman" w:hAnsi="Times New Roman" w:cs="Times New Roman"/>
                <w:sz w:val="20"/>
                <w:szCs w:val="20"/>
              </w:rPr>
              <w:t>memeber</w:t>
            </w:r>
            <w:proofErr w:type="spellEnd"/>
            <w:r w:rsidRPr="0074212A">
              <w:rPr>
                <w:rFonts w:ascii="Times New Roman" w:eastAsia="Times New Roman" w:hAnsi="Times New Roman" w:cs="Times New Roman"/>
                <w:sz w:val="20"/>
                <w:szCs w:val="20"/>
              </w:rPr>
              <w:t xml:space="preserve"> from the panel of speakers do in the community.</w:t>
            </w:r>
            <w:r w:rsidRPr="0074212A">
              <w:rPr>
                <w:rFonts w:ascii="Times New Roman" w:eastAsia="Times New Roman" w:hAnsi="Times New Roman" w:cs="Times New Roman"/>
                <w:sz w:val="20"/>
                <w:szCs w:val="20"/>
              </w:rPr>
              <w:br/>
              <w:t>4.) The community leaders will leave and we will (as a class teacher-student) fill out the L or "learned" section of the KWHL chart.</w:t>
            </w:r>
            <w:r w:rsidRPr="0074212A">
              <w:rPr>
                <w:rFonts w:ascii="Times New Roman" w:eastAsia="Times New Roman" w:hAnsi="Times New Roman" w:cs="Times New Roman"/>
                <w:sz w:val="20"/>
                <w:szCs w:val="20"/>
              </w:rPr>
              <w:br/>
              <w:t>5.) The students will then gather all of the things they have made this week and put it into their "burlap bag" as their portfolio.</w:t>
            </w:r>
            <w:r w:rsidRPr="0074212A">
              <w:rPr>
                <w:rFonts w:ascii="Times New Roman" w:eastAsia="Times New Roman" w:hAnsi="Times New Roman" w:cs="Times New Roman"/>
                <w:sz w:val="20"/>
                <w:szCs w:val="20"/>
              </w:rPr>
              <w:br/>
              <w:t>6.) We will then discuss as a class what their favorite lesson was from the week and what they found the most interesting to learn.</w:t>
            </w:r>
          </w:p>
        </w:tc>
      </w:tr>
      <w:tr w:rsidR="0074212A" w:rsidRPr="0074212A" w:rsidTr="0074212A">
        <w:trPr>
          <w:tblCellSpacing w:w="15" w:type="dxa"/>
        </w:trPr>
        <w:tc>
          <w:tcPr>
            <w:tcW w:w="0" w:type="auto"/>
            <w:vAlign w:val="center"/>
            <w:hideMark/>
          </w:tcPr>
          <w:p w:rsidR="0074212A" w:rsidRPr="0074212A" w:rsidRDefault="0074212A" w:rsidP="0074212A">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w:drawing>
                <wp:inline distT="0" distB="0" distL="0" distR="0">
                  <wp:extent cx="104775" cy="114300"/>
                  <wp:effectExtent l="19050" t="0" r="9525" b="0"/>
                  <wp:docPr id="2" name="wikitext@@anchor@@Learning  &#10;Objectives-Resources/Materials"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Learning  &#10;Objectives-Resources/Materials" descr="Anchor"/>
                          <pic:cNvPicPr>
                            <a:picLocks noChangeAspect="1" noChangeArrowheads="1"/>
                          </pic:cNvPicPr>
                        </pic:nvPicPr>
                        <pic:blipFill>
                          <a:blip r:embed="rId4"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74212A">
              <w:rPr>
                <w:rFonts w:ascii="Times New Roman" w:eastAsia="Times New Roman" w:hAnsi="Times New Roman" w:cs="Times New Roman"/>
                <w:b/>
                <w:bCs/>
                <w:sz w:val="36"/>
                <w:szCs w:val="36"/>
              </w:rPr>
              <w:t>Resources/Materials</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20"/>
                <w:szCs w:val="20"/>
              </w:rPr>
              <w:t>-Interview questions</w:t>
            </w:r>
            <w:r w:rsidRPr="0074212A">
              <w:rPr>
                <w:rFonts w:ascii="Times New Roman" w:eastAsia="Times New Roman" w:hAnsi="Times New Roman" w:cs="Times New Roman"/>
                <w:sz w:val="20"/>
                <w:szCs w:val="20"/>
              </w:rPr>
              <w:br/>
              <w:t>-Community leaders</w:t>
            </w:r>
            <w:r w:rsidRPr="0074212A">
              <w:rPr>
                <w:rFonts w:ascii="Times New Roman" w:eastAsia="Times New Roman" w:hAnsi="Times New Roman" w:cs="Times New Roman"/>
                <w:sz w:val="20"/>
                <w:szCs w:val="20"/>
              </w:rPr>
              <w:br/>
              <w:t>- KWHL chart</w:t>
            </w:r>
            <w:r w:rsidRPr="0074212A">
              <w:rPr>
                <w:rFonts w:ascii="Times New Roman" w:eastAsia="Times New Roman" w:hAnsi="Times New Roman" w:cs="Times New Roman"/>
                <w:sz w:val="20"/>
                <w:szCs w:val="20"/>
              </w:rPr>
              <w:br/>
              <w:t>-"Burlap Bags"</w:t>
            </w:r>
          </w:p>
        </w:tc>
      </w:tr>
      <w:tr w:rsidR="0074212A" w:rsidRPr="0074212A" w:rsidTr="0074212A">
        <w:trPr>
          <w:tblCellSpacing w:w="15" w:type="dxa"/>
        </w:trPr>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w:eastAsia="Times New Roman" w:hAnsi="Times" w:cs="Times"/>
                <w:b/>
                <w:bCs/>
                <w:sz w:val="24"/>
                <w:szCs w:val="24"/>
              </w:rPr>
              <w:t xml:space="preserve">Assessment </w:t>
            </w:r>
            <w:r w:rsidRPr="0074212A">
              <w:rPr>
                <w:rFonts w:ascii="Times New Roman" w:eastAsia="Times New Roman" w:hAnsi="Times New Roman" w:cs="Times New Roman"/>
                <w:sz w:val="24"/>
                <w:szCs w:val="24"/>
              </w:rPr>
              <w:br/>
            </w:r>
            <w:r w:rsidRPr="0074212A">
              <w:rPr>
                <w:rFonts w:ascii="Symbol" w:eastAsia="Times New Roman" w:hAnsi="Symbol" w:cs="Times New Roman"/>
                <w:sz w:val="18"/>
                <w:szCs w:val="18"/>
              </w:rPr>
              <w:t></w:t>
            </w:r>
            <w:r w:rsidRPr="0074212A">
              <w:rPr>
                <w:rFonts w:ascii="Symbol" w:eastAsia="Times New Roman" w:hAnsi="Symbol" w:cs="Times New Roman"/>
                <w:sz w:val="18"/>
                <w:szCs w:val="18"/>
              </w:rPr>
              <w:t></w:t>
            </w:r>
            <w:r w:rsidRPr="0074212A">
              <w:rPr>
                <w:rFonts w:ascii="Times" w:eastAsia="Times New Roman" w:hAnsi="Times" w:cs="Times"/>
                <w:sz w:val="18"/>
                <w:szCs w:val="18"/>
              </w:rPr>
              <w:t xml:space="preserve">How will student learning be assessed? Authentic/Alternative assessments? </w:t>
            </w:r>
            <w:r w:rsidRPr="0074212A">
              <w:rPr>
                <w:rFonts w:ascii="Times New Roman" w:eastAsia="Times New Roman" w:hAnsi="Times New Roman" w:cs="Times New Roman"/>
                <w:sz w:val="24"/>
                <w:szCs w:val="24"/>
              </w:rPr>
              <w:br/>
            </w:r>
            <w:r w:rsidRPr="0074212A">
              <w:rPr>
                <w:rFonts w:ascii="Symbol" w:eastAsia="Times New Roman" w:hAnsi="Symbol" w:cs="Times New Roman"/>
                <w:sz w:val="18"/>
                <w:szCs w:val="18"/>
              </w:rPr>
              <w:t></w:t>
            </w:r>
            <w:r w:rsidRPr="0074212A">
              <w:rPr>
                <w:rFonts w:ascii="Symbol" w:eastAsia="Times New Roman" w:hAnsi="Symbol" w:cs="Times New Roman"/>
                <w:sz w:val="18"/>
                <w:szCs w:val="18"/>
              </w:rPr>
              <w:t></w:t>
            </w:r>
            <w:r w:rsidRPr="0074212A">
              <w:rPr>
                <w:rFonts w:ascii="Times" w:eastAsia="Times New Roman" w:hAnsi="Times" w:cs="Times"/>
                <w:sz w:val="18"/>
                <w:szCs w:val="18"/>
              </w:rPr>
              <w:t xml:space="preserve">Are you using a rubric? </w:t>
            </w:r>
            <w:r w:rsidRPr="0074212A">
              <w:rPr>
                <w:rFonts w:ascii="Times New Roman" w:eastAsia="Times New Roman" w:hAnsi="Times New Roman" w:cs="Times New Roman"/>
                <w:sz w:val="24"/>
                <w:szCs w:val="24"/>
              </w:rPr>
              <w:br/>
            </w:r>
            <w:r w:rsidRPr="0074212A">
              <w:rPr>
                <w:rFonts w:ascii="Symbol" w:eastAsia="Times New Roman" w:hAnsi="Symbol" w:cs="Times New Roman"/>
                <w:sz w:val="18"/>
                <w:szCs w:val="18"/>
              </w:rPr>
              <w:t></w:t>
            </w:r>
            <w:r w:rsidRPr="0074212A">
              <w:rPr>
                <w:rFonts w:ascii="Symbol" w:eastAsia="Times New Roman" w:hAnsi="Symbol" w:cs="Times New Roman"/>
                <w:sz w:val="18"/>
                <w:szCs w:val="18"/>
              </w:rPr>
              <w:t></w:t>
            </w:r>
            <w:r w:rsidRPr="0074212A">
              <w:rPr>
                <w:rFonts w:ascii="Times" w:eastAsia="Times New Roman" w:hAnsi="Times" w:cs="Times"/>
                <w:sz w:val="18"/>
                <w:szCs w:val="18"/>
              </w:rPr>
              <w:t>Informal assessment: participation rubrics, journal entries, collaborative planning/presentation notes</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b/>
                <w:bCs/>
                <w:sz w:val="24"/>
                <w:szCs w:val="24"/>
              </w:rPr>
              <w:t>-The students will be assessed through the creation of their portfolio (burlap bag). This is an example of an Alternative Assessment because it is not the traditional assessment in test form.</w:t>
            </w:r>
            <w:r w:rsidRPr="0074212A">
              <w:rPr>
                <w:rFonts w:ascii="Times New Roman" w:eastAsia="Times New Roman" w:hAnsi="Times New Roman" w:cs="Times New Roman"/>
                <w:sz w:val="24"/>
                <w:szCs w:val="24"/>
              </w:rPr>
              <w:br/>
            </w:r>
            <w:r w:rsidRPr="0074212A">
              <w:rPr>
                <w:rFonts w:ascii="Times New Roman" w:eastAsia="Times New Roman" w:hAnsi="Times New Roman" w:cs="Times New Roman"/>
                <w:sz w:val="24"/>
                <w:szCs w:val="24"/>
              </w:rPr>
              <w:br/>
            </w:r>
            <w:r w:rsidRPr="0074212A">
              <w:rPr>
                <w:rFonts w:ascii="Times New Roman" w:eastAsia="Times New Roman" w:hAnsi="Times New Roman" w:cs="Times New Roman"/>
                <w:b/>
                <w:bCs/>
                <w:sz w:val="24"/>
                <w:szCs w:val="24"/>
              </w:rPr>
              <w:lastRenderedPageBreak/>
              <w:t>Supporting explanation</w:t>
            </w:r>
            <w:proofErr w:type="gramStart"/>
            <w:r w:rsidRPr="0074212A">
              <w:rPr>
                <w:rFonts w:ascii="Times New Roman" w:eastAsia="Times New Roman" w:hAnsi="Times New Roman" w:cs="Times New Roman"/>
                <w:b/>
                <w:bCs/>
                <w:sz w:val="24"/>
                <w:szCs w:val="24"/>
              </w:rPr>
              <w:t>:</w:t>
            </w:r>
            <w:proofErr w:type="gramEnd"/>
            <w:r w:rsidRPr="0074212A">
              <w:rPr>
                <w:rFonts w:ascii="Times New Roman" w:eastAsia="Times New Roman" w:hAnsi="Times New Roman" w:cs="Times New Roman"/>
                <w:sz w:val="24"/>
                <w:szCs w:val="24"/>
              </w:rPr>
              <w:br/>
            </w:r>
            <w:r w:rsidRPr="0074212A">
              <w:rPr>
                <w:rFonts w:ascii="Times New Roman" w:eastAsia="Times New Roman" w:hAnsi="Times New Roman" w:cs="Times New Roman"/>
                <w:sz w:val="24"/>
                <w:szCs w:val="24"/>
              </w:rPr>
              <w:br/>
              <w:t>This form of assessment is informal because it is just a basic overview of the entire week. They will be participating in group discussion as well as putting together their individual portfolio.</w:t>
            </w:r>
          </w:p>
        </w:tc>
      </w:tr>
      <w:tr w:rsidR="0074212A" w:rsidRPr="0074212A" w:rsidTr="0074212A">
        <w:trPr>
          <w:tblCellSpacing w:w="15" w:type="dxa"/>
        </w:trPr>
        <w:tc>
          <w:tcPr>
            <w:tcW w:w="0" w:type="auto"/>
            <w:vAlign w:val="center"/>
            <w:hideMark/>
          </w:tcPr>
          <w:p w:rsidR="0074212A" w:rsidRPr="0074212A" w:rsidRDefault="0074212A" w:rsidP="0074212A">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noProof/>
                <w:sz w:val="36"/>
                <w:szCs w:val="36"/>
              </w:rPr>
              <w:lastRenderedPageBreak/>
              <w:drawing>
                <wp:inline distT="0" distB="0" distL="0" distR="0">
                  <wp:extent cx="104775" cy="114300"/>
                  <wp:effectExtent l="19050" t="0" r="9525" b="0"/>
                  <wp:docPr id="3" name="wikitext@@anchor@@Learning &#10;Objectives-Exceptionalities" descr="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kitext@@anchor@@Learning &#10;Objectives-Exceptionalities" descr="Anchor"/>
                          <pic:cNvPicPr>
                            <a:picLocks noChangeAspect="1" noChangeArrowheads="1"/>
                          </pic:cNvPicPr>
                        </pic:nvPicPr>
                        <pic:blipFill>
                          <a:blip r:embed="rId4" cstate="print"/>
                          <a:srcRect/>
                          <a:stretch>
                            <a:fillRect/>
                          </a:stretch>
                        </pic:blipFill>
                        <pic:spPr bwMode="auto">
                          <a:xfrm>
                            <a:off x="0" y="0"/>
                            <a:ext cx="104775" cy="114300"/>
                          </a:xfrm>
                          <a:prstGeom prst="rect">
                            <a:avLst/>
                          </a:prstGeom>
                          <a:noFill/>
                          <a:ln w="9525">
                            <a:noFill/>
                            <a:miter lim="800000"/>
                            <a:headEnd/>
                            <a:tailEnd/>
                          </a:ln>
                        </pic:spPr>
                      </pic:pic>
                    </a:graphicData>
                  </a:graphic>
                </wp:inline>
              </w:drawing>
            </w:r>
            <w:r w:rsidRPr="0074212A">
              <w:rPr>
                <w:rFonts w:ascii="Times New Roman" w:eastAsia="Times New Roman" w:hAnsi="Times New Roman" w:cs="Times New Roman"/>
                <w:b/>
                <w:bCs/>
                <w:sz w:val="36"/>
                <w:szCs w:val="36"/>
              </w:rPr>
              <w:t>Exceptionalities</w:t>
            </w:r>
          </w:p>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18"/>
                <w:szCs w:val="18"/>
              </w:rPr>
              <w:t xml:space="preserve">What accommodations do you make for ESOL students, Gifted/Talented students, Learning/Reading disabilities..? </w:t>
            </w:r>
          </w:p>
        </w:tc>
        <w:tc>
          <w:tcPr>
            <w:tcW w:w="0" w:type="auto"/>
            <w:vAlign w:val="center"/>
            <w:hideMark/>
          </w:tcPr>
          <w:p w:rsidR="0074212A" w:rsidRPr="0074212A" w:rsidRDefault="0074212A" w:rsidP="0074212A">
            <w:pPr>
              <w:spacing w:after="0" w:line="240" w:lineRule="auto"/>
              <w:rPr>
                <w:rFonts w:ascii="Times New Roman" w:eastAsia="Times New Roman" w:hAnsi="Times New Roman" w:cs="Times New Roman"/>
                <w:sz w:val="24"/>
                <w:szCs w:val="24"/>
              </w:rPr>
            </w:pPr>
            <w:r w:rsidRPr="0074212A">
              <w:rPr>
                <w:rFonts w:ascii="Times New Roman" w:eastAsia="Times New Roman" w:hAnsi="Times New Roman" w:cs="Times New Roman"/>
                <w:sz w:val="24"/>
                <w:szCs w:val="24"/>
              </w:rPr>
              <w:t xml:space="preserve">ESOL: Group discussion, using visual assessment </w:t>
            </w:r>
            <w:proofErr w:type="spellStart"/>
            <w:r w:rsidRPr="0074212A">
              <w:rPr>
                <w:rFonts w:ascii="Times New Roman" w:eastAsia="Times New Roman" w:hAnsi="Times New Roman" w:cs="Times New Roman"/>
                <w:sz w:val="24"/>
                <w:szCs w:val="24"/>
              </w:rPr>
              <w:t>vs</w:t>
            </w:r>
            <w:proofErr w:type="spellEnd"/>
            <w:r w:rsidRPr="0074212A">
              <w:rPr>
                <w:rFonts w:ascii="Times New Roman" w:eastAsia="Times New Roman" w:hAnsi="Times New Roman" w:cs="Times New Roman"/>
                <w:sz w:val="24"/>
                <w:szCs w:val="24"/>
              </w:rPr>
              <w:t xml:space="preserve"> formal assessment.</w:t>
            </w:r>
            <w:r w:rsidRPr="0074212A">
              <w:rPr>
                <w:rFonts w:ascii="Times New Roman" w:eastAsia="Times New Roman" w:hAnsi="Times New Roman" w:cs="Times New Roman"/>
                <w:sz w:val="24"/>
                <w:szCs w:val="24"/>
              </w:rPr>
              <w:br/>
              <w:t xml:space="preserve">Gifted/Talented: Being able to create </w:t>
            </w:r>
            <w:proofErr w:type="gramStart"/>
            <w:r w:rsidRPr="0074212A">
              <w:rPr>
                <w:rFonts w:ascii="Times New Roman" w:eastAsia="Times New Roman" w:hAnsi="Times New Roman" w:cs="Times New Roman"/>
                <w:sz w:val="24"/>
                <w:szCs w:val="24"/>
              </w:rPr>
              <w:t>their own</w:t>
            </w:r>
            <w:proofErr w:type="gramEnd"/>
            <w:r w:rsidRPr="0074212A">
              <w:rPr>
                <w:rFonts w:ascii="Times New Roman" w:eastAsia="Times New Roman" w:hAnsi="Times New Roman" w:cs="Times New Roman"/>
                <w:sz w:val="24"/>
                <w:szCs w:val="24"/>
              </w:rPr>
              <w:t xml:space="preserve"> questions will help with creativity.</w:t>
            </w:r>
            <w:r w:rsidRPr="0074212A">
              <w:rPr>
                <w:rFonts w:ascii="Times New Roman" w:eastAsia="Times New Roman" w:hAnsi="Times New Roman" w:cs="Times New Roman"/>
                <w:sz w:val="24"/>
                <w:szCs w:val="24"/>
              </w:rPr>
              <w:br/>
              <w:t>Learning/reading disabilities: Visualization with KWHL chart.</w:t>
            </w:r>
          </w:p>
        </w:tc>
      </w:tr>
    </w:tbl>
    <w:p w:rsidR="00841D72" w:rsidRDefault="00841D72"/>
    <w:sectPr w:rsidR="00841D72" w:rsidSect="00841D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212A"/>
    <w:rsid w:val="0074212A"/>
    <w:rsid w:val="00841D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1D72"/>
  </w:style>
  <w:style w:type="paragraph" w:styleId="Heading1">
    <w:name w:val="heading 1"/>
    <w:basedOn w:val="Normal"/>
    <w:link w:val="Heading1Char"/>
    <w:uiPriority w:val="9"/>
    <w:qFormat/>
    <w:rsid w:val="0074212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74212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12A"/>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74212A"/>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7421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421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15322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2479</Characters>
  <Application>Microsoft Office Word</Application>
  <DocSecurity>0</DocSecurity>
  <Lines>20</Lines>
  <Paragraphs>5</Paragraphs>
  <ScaleCrop>false</ScaleCrop>
  <Company>Toshiba</Company>
  <LinksUpToDate>false</LinksUpToDate>
  <CharactersWithSpaces>2908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1</cp:revision>
  <dcterms:created xsi:type="dcterms:W3CDTF">2010-04-12T16:02:00Z</dcterms:created>
  <dcterms:modified xsi:type="dcterms:W3CDTF">2010-04-12T16:03:00Z</dcterms:modified>
</cp:coreProperties>
</file>